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C8AEC" w14:textId="77777777" w:rsidR="00E36372" w:rsidRPr="002A231D" w:rsidRDefault="00E36372" w:rsidP="00E36372">
      <w:pPr>
        <w:rPr>
          <w:b/>
          <w:lang w:val="en-GB"/>
        </w:rPr>
      </w:pPr>
    </w:p>
    <w:p w14:paraId="119B0981" w14:textId="77777777" w:rsidR="005309BF" w:rsidRDefault="005309BF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4"/>
          <w:szCs w:val="26"/>
          <w:lang w:val="sr-Latn-RS"/>
        </w:rPr>
      </w:pPr>
    </w:p>
    <w:p w14:paraId="476B5F67" w14:textId="0A8DE5F2" w:rsidR="005309BF" w:rsidRPr="005309BF" w:rsidRDefault="005309BF" w:rsidP="00485463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</w:pPr>
      <w:r w:rsidRPr="005309BF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 xml:space="preserve">Javni pozivi za </w:t>
      </w:r>
      <w:r w:rsidR="00485463" w:rsidRPr="00485463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>pružanje podrške poljoprivrednim proizvođačkim grupama (zemljoradničke zad</w:t>
      </w:r>
      <w:r w:rsidR="00485463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>ruge i poljoprivreda udruženja) – Faza I</w:t>
      </w:r>
    </w:p>
    <w:p w14:paraId="7D37C12A" w14:textId="77777777" w:rsidR="005309BF" w:rsidRDefault="005309BF" w:rsidP="005309BF">
      <w:pPr>
        <w:autoSpaceDE w:val="0"/>
        <w:autoSpaceDN w:val="0"/>
        <w:adjustRightInd w:val="0"/>
        <w:spacing w:after="0"/>
        <w:rPr>
          <w:rFonts w:asciiTheme="minorHAnsi" w:hAnsiTheme="minorHAnsi" w:cs="Calibri"/>
          <w:bCs/>
          <w:lang w:val="sr-Latn-RS"/>
        </w:rPr>
      </w:pPr>
    </w:p>
    <w:p w14:paraId="3598E895" w14:textId="63CDFAA2" w:rsidR="0039796A" w:rsidRPr="000D21A2" w:rsidRDefault="009C6888" w:rsidP="009C6888">
      <w:pPr>
        <w:pStyle w:val="Heading3"/>
        <w:jc w:val="center"/>
        <w:rPr>
          <w:sz w:val="28"/>
          <w:szCs w:val="28"/>
        </w:rPr>
      </w:pPr>
      <w:r w:rsidRPr="000D21A2">
        <w:rPr>
          <w:sz w:val="28"/>
          <w:szCs w:val="28"/>
        </w:rPr>
        <w:t xml:space="preserve">Plan </w:t>
      </w:r>
      <w:proofErr w:type="spellStart"/>
      <w:r w:rsidRPr="000D21A2">
        <w:rPr>
          <w:sz w:val="28"/>
          <w:szCs w:val="28"/>
        </w:rPr>
        <w:t>održavanja</w:t>
      </w:r>
      <w:proofErr w:type="spellEnd"/>
      <w:r w:rsidRPr="000D21A2">
        <w:rPr>
          <w:sz w:val="28"/>
          <w:szCs w:val="28"/>
        </w:rPr>
        <w:t xml:space="preserve"> </w:t>
      </w:r>
      <w:proofErr w:type="spellStart"/>
      <w:r w:rsidRPr="000D21A2">
        <w:rPr>
          <w:sz w:val="28"/>
          <w:szCs w:val="28"/>
        </w:rPr>
        <w:t>informativnih</w:t>
      </w:r>
      <w:proofErr w:type="spellEnd"/>
      <w:r w:rsidRPr="000D21A2">
        <w:rPr>
          <w:sz w:val="28"/>
          <w:szCs w:val="28"/>
        </w:rPr>
        <w:t xml:space="preserve"> </w:t>
      </w:r>
      <w:proofErr w:type="spellStart"/>
      <w:r w:rsidRPr="000D21A2">
        <w:rPr>
          <w:sz w:val="28"/>
          <w:szCs w:val="28"/>
        </w:rPr>
        <w:t>sesija</w:t>
      </w:r>
      <w:proofErr w:type="spellEnd"/>
    </w:p>
    <w:p w14:paraId="563732E0" w14:textId="77777777" w:rsidR="009C6888" w:rsidRDefault="009C6888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  <w:lang w:val="sr-Latn-R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4253"/>
        <w:gridCol w:w="1338"/>
        <w:gridCol w:w="2743"/>
      </w:tblGrid>
      <w:tr w:rsidR="009C6888" w:rsidRPr="009C6888" w14:paraId="54F78A00" w14:textId="77777777" w:rsidTr="00482630">
        <w:tc>
          <w:tcPr>
            <w:tcW w:w="1242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BD19" w14:textId="77777777" w:rsidR="009C6888" w:rsidRPr="000D21A2" w:rsidRDefault="009C6888" w:rsidP="009C6888">
            <w:pPr>
              <w:spacing w:after="0" w:line="240" w:lineRule="auto"/>
              <w:rPr>
                <w:rStyle w:val="IntenseEmphasis"/>
                <w:lang w:val="sr-Latn-RS"/>
              </w:rPr>
            </w:pPr>
            <w:r w:rsidRPr="000D21A2">
              <w:rPr>
                <w:rStyle w:val="IntenseEmphasis"/>
                <w:lang w:val="en-GB"/>
              </w:rPr>
              <w:t>Op</w:t>
            </w:r>
            <w:r w:rsidRPr="000D21A2">
              <w:rPr>
                <w:rStyle w:val="IntenseEmphasis"/>
                <w:lang w:val="sr-Latn-RS"/>
              </w:rPr>
              <w:t>ština</w:t>
            </w:r>
          </w:p>
        </w:tc>
        <w:tc>
          <w:tcPr>
            <w:tcW w:w="4253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5579" w14:textId="77777777" w:rsidR="009C6888" w:rsidRPr="000D21A2" w:rsidRDefault="009C6888" w:rsidP="009C6888">
            <w:pPr>
              <w:spacing w:after="0" w:line="240" w:lineRule="auto"/>
              <w:rPr>
                <w:rStyle w:val="IntenseEmphasis"/>
                <w:lang w:val="en-GB"/>
              </w:rPr>
            </w:pPr>
            <w:proofErr w:type="spellStart"/>
            <w:r w:rsidRPr="000D21A2">
              <w:rPr>
                <w:rStyle w:val="IntenseEmphasis"/>
                <w:lang w:val="en-GB"/>
              </w:rPr>
              <w:t>Mesto</w:t>
            </w:r>
            <w:proofErr w:type="spellEnd"/>
          </w:p>
        </w:tc>
        <w:tc>
          <w:tcPr>
            <w:tcW w:w="1338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0AA7" w14:textId="77777777" w:rsidR="009C6888" w:rsidRPr="000D21A2" w:rsidRDefault="009C6888" w:rsidP="009C6888">
            <w:pPr>
              <w:spacing w:after="0" w:line="240" w:lineRule="auto"/>
              <w:rPr>
                <w:rStyle w:val="IntenseEmphasis"/>
                <w:lang w:val="en-GB"/>
              </w:rPr>
            </w:pPr>
            <w:r w:rsidRPr="000D21A2">
              <w:rPr>
                <w:rStyle w:val="IntenseEmphasis"/>
                <w:lang w:val="en-GB"/>
              </w:rPr>
              <w:t xml:space="preserve">Datum </w:t>
            </w:r>
            <w:proofErr w:type="spellStart"/>
            <w:r w:rsidRPr="000D21A2">
              <w:rPr>
                <w:rStyle w:val="IntenseEmphasis"/>
                <w:lang w:val="en-GB"/>
              </w:rPr>
              <w:t>i</w:t>
            </w:r>
            <w:proofErr w:type="spellEnd"/>
            <w:r w:rsidRPr="000D21A2">
              <w:rPr>
                <w:rStyle w:val="IntenseEmphasis"/>
                <w:lang w:val="en-GB"/>
              </w:rPr>
              <w:t xml:space="preserve"> </w:t>
            </w:r>
            <w:proofErr w:type="spellStart"/>
            <w:r w:rsidRPr="000D21A2">
              <w:rPr>
                <w:rStyle w:val="IntenseEmphasis"/>
                <w:lang w:val="en-GB"/>
              </w:rPr>
              <w:t>vreme</w:t>
            </w:r>
            <w:proofErr w:type="spellEnd"/>
          </w:p>
        </w:tc>
        <w:tc>
          <w:tcPr>
            <w:tcW w:w="2743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80B5" w14:textId="77777777" w:rsidR="009C6888" w:rsidRPr="000D21A2" w:rsidRDefault="009C6888" w:rsidP="009C6888">
            <w:pPr>
              <w:spacing w:after="0" w:line="240" w:lineRule="auto"/>
              <w:rPr>
                <w:rStyle w:val="IntenseEmphasis"/>
                <w:lang w:val="en-GB"/>
              </w:rPr>
            </w:pPr>
            <w:proofErr w:type="spellStart"/>
            <w:r w:rsidRPr="000D21A2">
              <w:rPr>
                <w:rStyle w:val="IntenseEmphasis"/>
                <w:lang w:val="en-GB"/>
              </w:rPr>
              <w:t>Učesnici</w:t>
            </w:r>
            <w:proofErr w:type="spellEnd"/>
            <w:r w:rsidRPr="000D21A2">
              <w:rPr>
                <w:rStyle w:val="IntenseEmphasis"/>
                <w:lang w:val="en-GB"/>
              </w:rPr>
              <w:t xml:space="preserve"> </w:t>
            </w:r>
            <w:proofErr w:type="spellStart"/>
            <w:r w:rsidRPr="000D21A2">
              <w:rPr>
                <w:rStyle w:val="IntenseEmphasis"/>
                <w:lang w:val="en-GB"/>
              </w:rPr>
              <w:t>iz</w:t>
            </w:r>
            <w:proofErr w:type="spellEnd"/>
            <w:r w:rsidRPr="000D21A2">
              <w:rPr>
                <w:rStyle w:val="IntenseEmphasis"/>
                <w:lang w:val="en-GB"/>
              </w:rPr>
              <w:t xml:space="preserve"> </w:t>
            </w:r>
            <w:proofErr w:type="spellStart"/>
            <w:r w:rsidRPr="000D21A2">
              <w:rPr>
                <w:rStyle w:val="IntenseEmphasis"/>
                <w:lang w:val="en-GB"/>
              </w:rPr>
              <w:t>lokalnih</w:t>
            </w:r>
            <w:proofErr w:type="spellEnd"/>
            <w:r w:rsidRPr="000D21A2">
              <w:rPr>
                <w:rStyle w:val="IntenseEmphasis"/>
                <w:lang w:val="en-GB"/>
              </w:rPr>
              <w:t xml:space="preserve"> </w:t>
            </w:r>
            <w:proofErr w:type="spellStart"/>
            <w:r w:rsidRPr="000D21A2">
              <w:rPr>
                <w:rStyle w:val="IntenseEmphasis"/>
                <w:lang w:val="en-GB"/>
              </w:rPr>
              <w:t>samouprava</w:t>
            </w:r>
            <w:proofErr w:type="spellEnd"/>
          </w:p>
        </w:tc>
      </w:tr>
      <w:tr w:rsidR="009C6888" w:rsidRPr="009C6888" w14:paraId="2181D562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1192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Vranje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D346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Poljoprivredna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savetodavna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stručna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služba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(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Marička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1)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F7FB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>07 Dec</w:t>
            </w:r>
          </w:p>
          <w:p w14:paraId="7AE2F999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10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633C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Sedam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opština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Pčinjskog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okruga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</w:p>
        </w:tc>
      </w:tr>
      <w:tr w:rsidR="009C6888" w:rsidRPr="009C6888" w14:paraId="35C5770C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C953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Leskovac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3BE3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Poljoprivredna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savetodavna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stručna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služba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(Jug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Bogdanova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8a)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38EC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07 Dec </w:t>
            </w:r>
          </w:p>
          <w:p w14:paraId="7B299E2E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14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52DC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Šest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opština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Jablaničkog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okruga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</w:p>
        </w:tc>
      </w:tr>
      <w:tr w:rsidR="009C6888" w:rsidRPr="009C6888" w14:paraId="389132E2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4D8E1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Prokuplje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218D" w14:textId="526EA9A9" w:rsidR="009C6888" w:rsidRPr="006F40D4" w:rsidRDefault="00D65A35" w:rsidP="00D65A35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Skupštinska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sala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Opštine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Prokuplje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r w:rsidR="009C6888" w:rsidRPr="006F40D4">
              <w:rPr>
                <w:b/>
                <w:color w:val="365F91" w:themeColor="accent1" w:themeShade="BF"/>
                <w:lang w:val="en-GB"/>
              </w:rPr>
              <w:t>(</w:t>
            </w:r>
            <w:proofErr w:type="spellStart"/>
            <w:r w:rsidRPr="006F40D4">
              <w:rPr>
                <w:rFonts w:eastAsia="Times New Roman"/>
                <w:b/>
                <w:color w:val="365F91" w:themeColor="accent1" w:themeShade="BF"/>
                <w:lang w:val="en-GB"/>
              </w:rPr>
              <w:t>Nikodija</w:t>
            </w:r>
            <w:proofErr w:type="spellEnd"/>
            <w:r w:rsidRPr="006F40D4">
              <w:rPr>
                <w:rFonts w:eastAsia="Times New Roman"/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rFonts w:eastAsia="Times New Roman"/>
                <w:b/>
                <w:color w:val="365F91" w:themeColor="accent1" w:themeShade="BF"/>
                <w:lang w:val="en-GB"/>
              </w:rPr>
              <w:t>Stojanovića</w:t>
            </w:r>
            <w:proofErr w:type="spellEnd"/>
            <w:r w:rsidRPr="006F40D4">
              <w:rPr>
                <w:rFonts w:eastAsia="Times New Roman"/>
                <w:b/>
                <w:color w:val="365F91" w:themeColor="accent1" w:themeShade="BF"/>
                <w:lang w:val="en-GB"/>
              </w:rPr>
              <w:t xml:space="preserve"> 2</w:t>
            </w:r>
            <w:r w:rsidR="009C6888" w:rsidRPr="006F40D4">
              <w:rPr>
                <w:b/>
                <w:color w:val="365F91" w:themeColor="accent1" w:themeShade="BF"/>
                <w:lang w:val="en-GB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1B20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08 Dec </w:t>
            </w:r>
          </w:p>
          <w:p w14:paraId="7A5A92F5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10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B643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Četiri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opštine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Toplićkog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okruga</w:t>
            </w:r>
            <w:proofErr w:type="spellEnd"/>
          </w:p>
        </w:tc>
      </w:tr>
      <w:tr w:rsidR="009C6888" w:rsidRPr="009C6888" w14:paraId="18BDC60B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9DC66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r w:rsidRPr="006F40D4">
              <w:rPr>
                <w:b/>
                <w:bCs/>
                <w:color w:val="365F91" w:themeColor="accent1" w:themeShade="BF"/>
                <w:lang w:val="en-GB"/>
              </w:rPr>
              <w:t>Aleksinac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8F5CB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Zgrada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opstine,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Skupštinska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sala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(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Knjaza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Miloša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169)</w:t>
            </w:r>
            <w:bookmarkStart w:id="0" w:name="_GoBack"/>
            <w:bookmarkEnd w:id="0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442F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>08 Dec</w:t>
            </w:r>
          </w:p>
          <w:p w14:paraId="2B06BE4E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14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7A26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Aleksinac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opstine u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okolini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Niša</w:t>
            </w:r>
            <w:proofErr w:type="spellEnd"/>
          </w:p>
        </w:tc>
      </w:tr>
      <w:tr w:rsidR="009C6888" w:rsidRPr="009C6888" w14:paraId="0AA463B6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5D5A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r w:rsidRPr="006F40D4">
              <w:rPr>
                <w:b/>
                <w:bCs/>
                <w:color w:val="365F91" w:themeColor="accent1" w:themeShade="BF"/>
                <w:lang w:val="en-GB"/>
              </w:rPr>
              <w:t xml:space="preserve">Novi </w:t>
            </w: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Pazar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18DD" w14:textId="27A23741" w:rsidR="009C6888" w:rsidRPr="006F40D4" w:rsidRDefault="00482630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Kulturni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centar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Novi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Pazar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svečana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sala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(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Stevana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Nemanje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2)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C7F5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09 Dec </w:t>
            </w:r>
          </w:p>
          <w:p w14:paraId="0EBAA42D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11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FF3C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Novi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Pazar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Raska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Sjenica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Tutiin</w:t>
            </w:r>
            <w:proofErr w:type="spellEnd"/>
          </w:p>
        </w:tc>
      </w:tr>
      <w:tr w:rsidR="009C6888" w:rsidRPr="009C6888" w14:paraId="5568C2E6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1F875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r w:rsidRPr="006F40D4">
              <w:rPr>
                <w:b/>
                <w:bCs/>
                <w:color w:val="365F91" w:themeColor="accent1" w:themeShade="BF"/>
                <w:lang w:val="en-GB"/>
              </w:rPr>
              <w:t>Prijepolje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59B4F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Turistički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informativni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centar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Kolovrat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(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Bjelopoljski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put bb)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1ABD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10 Dec </w:t>
            </w:r>
          </w:p>
          <w:p w14:paraId="7F9293DB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11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3889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Prijepolje, Nova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Varos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Priboj</w:t>
            </w:r>
            <w:proofErr w:type="spellEnd"/>
          </w:p>
        </w:tc>
      </w:tr>
      <w:tr w:rsidR="009C6888" w:rsidRPr="009C6888" w14:paraId="75F4FBA1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9D74F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Ivanjica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5BECD" w14:textId="0724FE99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Zgrada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opstine, </w:t>
            </w:r>
            <w:proofErr w:type="spellStart"/>
            <w:r w:rsidR="00482630" w:rsidRPr="006F40D4">
              <w:rPr>
                <w:b/>
                <w:color w:val="365F91" w:themeColor="accent1" w:themeShade="BF"/>
                <w:lang w:val="en-GB"/>
              </w:rPr>
              <w:t>kabinet</w:t>
            </w:r>
            <w:proofErr w:type="spellEnd"/>
            <w:r w:rsidR="00482630"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482630" w:rsidRPr="006F40D4">
              <w:rPr>
                <w:b/>
                <w:color w:val="365F91" w:themeColor="accent1" w:themeShade="BF"/>
                <w:lang w:val="en-GB"/>
              </w:rPr>
              <w:t>predsednice</w:t>
            </w:r>
            <w:proofErr w:type="spellEnd"/>
            <w:r w:rsidR="00482630"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482630" w:rsidRPr="006F40D4">
              <w:rPr>
                <w:b/>
                <w:color w:val="365F91" w:themeColor="accent1" w:themeShade="BF"/>
                <w:lang w:val="en-GB"/>
              </w:rPr>
              <w:t>skupštine</w:t>
            </w:r>
            <w:proofErr w:type="spellEnd"/>
            <w:r w:rsidR="00482630"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r w:rsidRPr="006F40D4">
              <w:rPr>
                <w:b/>
                <w:color w:val="365F91" w:themeColor="accent1" w:themeShade="BF"/>
                <w:lang w:val="en-GB"/>
              </w:rPr>
              <w:t>(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Venijamina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Marinkovića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1)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94CA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11 Dec </w:t>
            </w:r>
          </w:p>
          <w:p w14:paraId="54E9ECD0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11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C2D4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Ivanjica</w:t>
            </w:r>
            <w:proofErr w:type="spellEnd"/>
          </w:p>
        </w:tc>
      </w:tr>
      <w:tr w:rsidR="009C6888" w:rsidRPr="009C6888" w14:paraId="411EA966" w14:textId="77777777" w:rsidTr="00482630">
        <w:tc>
          <w:tcPr>
            <w:tcW w:w="124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64DAB" w14:textId="77777777" w:rsidR="009C6888" w:rsidRPr="006F40D4" w:rsidRDefault="009C6888" w:rsidP="009C6888">
            <w:pPr>
              <w:spacing w:after="0" w:line="240" w:lineRule="auto"/>
              <w:rPr>
                <w:b/>
                <w:bCs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bCs/>
                <w:color w:val="365F91" w:themeColor="accent1" w:themeShade="BF"/>
                <w:lang w:val="en-GB"/>
              </w:rPr>
              <w:t>Knjazevac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E6E77" w14:textId="1CBEE151" w:rsidR="009C6888" w:rsidRPr="006F40D4" w:rsidRDefault="00482630" w:rsidP="00482630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Zgrada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opstine, </w:t>
            </w:r>
            <w:r w:rsidR="009C6888"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9C6888" w:rsidRPr="006F40D4">
              <w:rPr>
                <w:b/>
                <w:color w:val="365F91" w:themeColor="accent1" w:themeShade="BF"/>
                <w:lang w:val="en-GB"/>
              </w:rPr>
              <w:t>sala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ve</w:t>
            </w:r>
            <w:proofErr w:type="spellEnd"/>
            <w:r w:rsidRPr="006F40D4">
              <w:rPr>
                <w:b/>
                <w:color w:val="365F91" w:themeColor="accent1" w:themeShade="BF"/>
                <w:lang w:val="sr-Latn-RS"/>
              </w:rPr>
              <w:t>ća</w:t>
            </w:r>
            <w:r w:rsidR="009C6888" w:rsidRPr="006F40D4">
              <w:rPr>
                <w:b/>
                <w:color w:val="365F91" w:themeColor="accent1" w:themeShade="BF"/>
                <w:lang w:val="en-GB"/>
              </w:rPr>
              <w:t xml:space="preserve"> (Sala </w:t>
            </w:r>
            <w:proofErr w:type="spellStart"/>
            <w:r w:rsidR="009C6888" w:rsidRPr="006F40D4">
              <w:rPr>
                <w:b/>
                <w:color w:val="365F91" w:themeColor="accent1" w:themeShade="BF"/>
                <w:lang w:val="en-GB"/>
              </w:rPr>
              <w:t>Skupštine</w:t>
            </w:r>
            <w:proofErr w:type="spellEnd"/>
            <w:r w:rsidR="009C6888" w:rsidRPr="006F40D4">
              <w:rPr>
                <w:b/>
                <w:color w:val="365F91" w:themeColor="accent1" w:themeShade="BF"/>
                <w:lang w:val="en-GB"/>
              </w:rPr>
              <w:t xml:space="preserve"> opstine (</w:t>
            </w:r>
            <w:proofErr w:type="spellStart"/>
            <w:r w:rsidR="009C6888" w:rsidRPr="006F40D4">
              <w:rPr>
                <w:b/>
                <w:color w:val="365F91" w:themeColor="accent1" w:themeShade="BF"/>
                <w:lang w:val="en-GB"/>
              </w:rPr>
              <w:t>Miloša</w:t>
            </w:r>
            <w:proofErr w:type="spellEnd"/>
            <w:r w:rsidR="009C6888"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9C6888" w:rsidRPr="006F40D4">
              <w:rPr>
                <w:b/>
                <w:color w:val="365F91" w:themeColor="accent1" w:themeShade="BF"/>
                <w:lang w:val="en-GB"/>
              </w:rPr>
              <w:t>Obilića</w:t>
            </w:r>
            <w:proofErr w:type="spellEnd"/>
            <w:r w:rsidR="009C6888" w:rsidRPr="006F40D4">
              <w:rPr>
                <w:b/>
                <w:color w:val="365F91" w:themeColor="accent1" w:themeShade="BF"/>
                <w:lang w:val="en-GB"/>
              </w:rPr>
              <w:t xml:space="preserve"> 1)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0CC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14 Dec </w:t>
            </w:r>
          </w:p>
          <w:p w14:paraId="02459C96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r w:rsidRPr="006F40D4">
              <w:rPr>
                <w:b/>
                <w:color w:val="365F91" w:themeColor="accent1" w:themeShade="BF"/>
                <w:lang w:val="en-GB"/>
              </w:rPr>
              <w:t xml:space="preserve">u 12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časova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DE3D" w14:textId="77777777" w:rsidR="009C6888" w:rsidRPr="006F40D4" w:rsidRDefault="009C6888" w:rsidP="009C6888">
            <w:pPr>
              <w:spacing w:after="0" w:line="240" w:lineRule="auto"/>
              <w:rPr>
                <w:b/>
                <w:color w:val="365F91" w:themeColor="accent1" w:themeShade="BF"/>
                <w:lang w:val="en-GB"/>
              </w:rPr>
            </w:pP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Knjaževac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Babusnica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, Bela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Palanka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Pr="006F40D4">
              <w:rPr>
                <w:b/>
                <w:color w:val="365F91" w:themeColor="accent1" w:themeShade="BF"/>
                <w:lang w:val="en-GB"/>
              </w:rPr>
              <w:t>i</w:t>
            </w:r>
            <w:proofErr w:type="spellEnd"/>
            <w:r w:rsidRPr="006F40D4">
              <w:rPr>
                <w:b/>
                <w:color w:val="365F91" w:themeColor="accent1" w:themeShade="BF"/>
                <w:lang w:val="en-GB"/>
              </w:rPr>
              <w:t xml:space="preserve"> Svrljig</w:t>
            </w:r>
          </w:p>
        </w:tc>
      </w:tr>
    </w:tbl>
    <w:p w14:paraId="1FB7DDC6" w14:textId="77777777" w:rsidR="009C6888" w:rsidRDefault="009C6888" w:rsidP="000D21A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  <w:lang w:val="sr-Latn-RS"/>
        </w:rPr>
      </w:pPr>
    </w:p>
    <w:p w14:paraId="7BE21D94" w14:textId="54CD7AD6" w:rsidR="000D21A2" w:rsidRDefault="00482630" w:rsidP="000D21A2">
      <w:pPr>
        <w:pStyle w:val="Heading3"/>
        <w:spacing w:before="0"/>
        <w:jc w:val="center"/>
        <w:rPr>
          <w:lang w:val="sr-Latn-RS"/>
        </w:rPr>
      </w:pPr>
      <w:r>
        <w:rPr>
          <w:lang w:val="sr-Latn-RS"/>
        </w:rPr>
        <w:t xml:space="preserve">Primer </w:t>
      </w:r>
      <w:r w:rsidR="005309BF" w:rsidRPr="005309BF">
        <w:rPr>
          <w:lang w:val="sr-Latn-RS"/>
        </w:rPr>
        <w:t>Plan</w:t>
      </w:r>
      <w:r w:rsidR="009C6888">
        <w:rPr>
          <w:lang w:val="sr-Latn-RS"/>
        </w:rPr>
        <w:t>a</w:t>
      </w:r>
      <w:r w:rsidR="005309BF" w:rsidRPr="005309BF">
        <w:rPr>
          <w:lang w:val="sr-Latn-RS"/>
        </w:rPr>
        <w:t xml:space="preserve"> rada</w:t>
      </w:r>
    </w:p>
    <w:p w14:paraId="52660319" w14:textId="14E9A286" w:rsidR="000D21A2" w:rsidRPr="000D21A2" w:rsidRDefault="000D21A2" w:rsidP="000D21A2">
      <w:pPr>
        <w:pStyle w:val="Heading3"/>
        <w:spacing w:before="0"/>
        <w:jc w:val="center"/>
        <w:rPr>
          <w:lang w:val="sr-Latn-RS"/>
        </w:rPr>
      </w:pPr>
      <w:r>
        <w:rPr>
          <w:lang w:val="sr-Latn-RS"/>
        </w:rPr>
        <w:t>-informativna</w:t>
      </w:r>
      <w:r w:rsidR="009C6888">
        <w:rPr>
          <w:lang w:val="sr-Latn-RS"/>
        </w:rPr>
        <w:t xml:space="preserve"> sesije u </w:t>
      </w:r>
      <w:r w:rsidR="00104667">
        <w:rPr>
          <w:lang w:val="sr-Latn-RS"/>
        </w:rPr>
        <w:t>Prokuplju</w:t>
      </w:r>
      <w:r>
        <w:rPr>
          <w:lang w:val="sr-Latn-RS"/>
        </w:rPr>
        <w:t>-</w:t>
      </w:r>
    </w:p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1548"/>
        <w:gridCol w:w="4644"/>
        <w:gridCol w:w="3096"/>
      </w:tblGrid>
      <w:tr w:rsidR="006B4BF6" w:rsidRPr="005309BF" w14:paraId="0DB38E39" w14:textId="77777777" w:rsidTr="0099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24CDA90" w14:textId="7B7ED9C2" w:rsidR="006B4BF6" w:rsidRPr="005309BF" w:rsidRDefault="006B4BF6" w:rsidP="009C6888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  <w:r w:rsidR="009C6888">
              <w:rPr>
                <w:sz w:val="20"/>
                <w:szCs w:val="20"/>
                <w:lang w:val="sr-Latn-RS"/>
              </w:rPr>
              <w:t>0</w:t>
            </w:r>
            <w:r>
              <w:rPr>
                <w:sz w:val="20"/>
                <w:szCs w:val="20"/>
                <w:lang w:val="sr-Latn-RS"/>
              </w:rPr>
              <w:t>:00-1</w:t>
            </w:r>
            <w:r w:rsidR="009C6888">
              <w:rPr>
                <w:sz w:val="20"/>
                <w:szCs w:val="20"/>
                <w:lang w:val="sr-Latn-RS"/>
              </w:rPr>
              <w:t>0</w:t>
            </w:r>
            <w:r>
              <w:rPr>
                <w:sz w:val="20"/>
                <w:szCs w:val="20"/>
                <w:lang w:val="sr-Latn-RS"/>
              </w:rPr>
              <w:t>:10</w:t>
            </w:r>
          </w:p>
        </w:tc>
        <w:tc>
          <w:tcPr>
            <w:tcW w:w="4644" w:type="dxa"/>
          </w:tcPr>
          <w:p w14:paraId="0969C818" w14:textId="77777777" w:rsidR="006B4BF6" w:rsidRPr="005309BF" w:rsidRDefault="006B4BF6" w:rsidP="0099653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 xml:space="preserve">Registracija </w:t>
            </w:r>
          </w:p>
        </w:tc>
        <w:tc>
          <w:tcPr>
            <w:tcW w:w="3096" w:type="dxa"/>
          </w:tcPr>
          <w:p w14:paraId="3A2DE4E9" w14:textId="77777777" w:rsidR="006B4BF6" w:rsidRPr="005309BF" w:rsidRDefault="006B4BF6" w:rsidP="0099653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  <w:tr w:rsidR="006B4BF6" w:rsidRPr="005309BF" w14:paraId="1892D746" w14:textId="77777777" w:rsidTr="00996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C63D070" w14:textId="229FDEB7" w:rsidR="006B4BF6" w:rsidRPr="005309BF" w:rsidRDefault="009C6888" w:rsidP="00996536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10:10-10:20</w:t>
            </w:r>
          </w:p>
        </w:tc>
        <w:tc>
          <w:tcPr>
            <w:tcW w:w="4644" w:type="dxa"/>
          </w:tcPr>
          <w:p w14:paraId="73BA6E61" w14:textId="79EC8272" w:rsidR="006B4BF6" w:rsidRPr="005309BF" w:rsidRDefault="009C6888" w:rsidP="009965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 w:eastAsia="en-GB"/>
              </w:rPr>
            </w:pPr>
            <w:r>
              <w:rPr>
                <w:sz w:val="20"/>
                <w:szCs w:val="20"/>
                <w:lang w:val="sr-Latn-RS" w:eastAsia="en-GB"/>
              </w:rPr>
              <w:t>Uvodna reč predsta</w:t>
            </w:r>
            <w:r w:rsidR="000D21A2">
              <w:rPr>
                <w:sz w:val="20"/>
                <w:szCs w:val="20"/>
                <w:lang w:val="sr-Latn-RS" w:eastAsia="en-GB"/>
              </w:rPr>
              <w:t>vnik Ministarstva Poljoprivrede i zaštite životne sredine i/ili Poljoprivrede savetodavne službe</w:t>
            </w:r>
          </w:p>
        </w:tc>
        <w:tc>
          <w:tcPr>
            <w:tcW w:w="3096" w:type="dxa"/>
          </w:tcPr>
          <w:p w14:paraId="5229619E" w14:textId="6AEDA2B0" w:rsidR="006B4BF6" w:rsidRPr="005309BF" w:rsidRDefault="000D21A2" w:rsidP="009965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Biće potvrđeno</w:t>
            </w:r>
          </w:p>
        </w:tc>
      </w:tr>
      <w:tr w:rsidR="009C6888" w:rsidRPr="005309BF" w14:paraId="207F5C79" w14:textId="77777777" w:rsidTr="0099653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5ECBC8F" w14:textId="6893B871" w:rsidR="009C6888" w:rsidRDefault="009C6888" w:rsidP="00E309F2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10:20-1</w:t>
            </w:r>
            <w:r w:rsidR="00044898">
              <w:rPr>
                <w:sz w:val="20"/>
                <w:szCs w:val="20"/>
                <w:lang w:val="sr-Latn-RS"/>
              </w:rPr>
              <w:t>1</w:t>
            </w:r>
            <w:r>
              <w:rPr>
                <w:sz w:val="20"/>
                <w:szCs w:val="20"/>
                <w:lang w:val="sr-Latn-RS"/>
              </w:rPr>
              <w:t>:</w:t>
            </w:r>
            <w:r w:rsidR="00E309F2">
              <w:rPr>
                <w:sz w:val="20"/>
                <w:szCs w:val="20"/>
                <w:lang w:val="sr-Latn-RS"/>
              </w:rPr>
              <w:t>0</w:t>
            </w:r>
            <w:r>
              <w:rPr>
                <w:sz w:val="20"/>
                <w:szCs w:val="20"/>
                <w:lang w:val="sr-Latn-RS"/>
              </w:rPr>
              <w:t>0</w:t>
            </w:r>
          </w:p>
        </w:tc>
        <w:tc>
          <w:tcPr>
            <w:tcW w:w="4644" w:type="dxa"/>
          </w:tcPr>
          <w:p w14:paraId="4422C83E" w14:textId="77777777" w:rsidR="000D21A2" w:rsidRDefault="009C6888" w:rsidP="000569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 xml:space="preserve">Javni poziv za podršku u </w:t>
            </w:r>
            <w:r w:rsidR="000D21A2">
              <w:rPr>
                <w:sz w:val="20"/>
                <w:szCs w:val="20"/>
                <w:lang w:val="sr-Latn-RS"/>
              </w:rPr>
              <w:t>p</w:t>
            </w:r>
            <w:r w:rsidR="000D21A2" w:rsidRPr="000D21A2">
              <w:rPr>
                <w:sz w:val="20"/>
                <w:szCs w:val="20"/>
                <w:lang w:val="sr-Latn-RS"/>
              </w:rPr>
              <w:t xml:space="preserve">oljoprivrednim proizvođačkim grupama </w:t>
            </w:r>
          </w:p>
          <w:p w14:paraId="6716770A" w14:textId="0568BD15" w:rsidR="009C6888" w:rsidRDefault="009C6888" w:rsidP="000569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-</w:t>
            </w:r>
            <w:r>
              <w:t xml:space="preserve"> </w:t>
            </w:r>
            <w:r w:rsidRPr="00073161">
              <w:rPr>
                <w:sz w:val="20"/>
                <w:szCs w:val="20"/>
                <w:lang w:val="sr-Latn-RS"/>
              </w:rPr>
              <w:t>Ciljevi programske aktivnosti i metodologija javnog poziva</w:t>
            </w:r>
          </w:p>
          <w:p w14:paraId="160AAB18" w14:textId="63E1A507" w:rsidR="009C6888" w:rsidRPr="005309BF" w:rsidRDefault="009C6888" w:rsidP="0099653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-</w:t>
            </w:r>
            <w:r>
              <w:t xml:space="preserve"> </w:t>
            </w:r>
            <w:r w:rsidRPr="00073161">
              <w:rPr>
                <w:sz w:val="20"/>
                <w:szCs w:val="20"/>
                <w:lang w:val="sr-Latn-RS"/>
              </w:rPr>
              <w:t>Uslovi i rokovi za učešće</w:t>
            </w:r>
            <w:r w:rsidRPr="005309BF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096" w:type="dxa"/>
          </w:tcPr>
          <w:p w14:paraId="325275D6" w14:textId="6284FB0C" w:rsidR="009C6888" w:rsidRPr="005309BF" w:rsidRDefault="009C6888" w:rsidP="0099653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Mladen Cvetanović, sar</w:t>
            </w:r>
            <w:r>
              <w:rPr>
                <w:sz w:val="20"/>
                <w:szCs w:val="20"/>
                <w:lang w:val="sr-Latn-RS"/>
              </w:rPr>
              <w:t>a</w:t>
            </w:r>
            <w:r w:rsidRPr="005309BF">
              <w:rPr>
                <w:sz w:val="20"/>
                <w:szCs w:val="20"/>
                <w:lang w:val="sr-Latn-RS"/>
              </w:rPr>
              <w:t>danik za razvoj privrede, Evropski PROGRES</w:t>
            </w:r>
          </w:p>
        </w:tc>
      </w:tr>
      <w:tr w:rsidR="009C6888" w:rsidRPr="005309BF" w14:paraId="2ED0BF3A" w14:textId="77777777" w:rsidTr="00996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45948FB" w14:textId="05168934" w:rsidR="009C6888" w:rsidRPr="005309BF" w:rsidRDefault="00044898" w:rsidP="00E309F2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</w:t>
            </w:r>
            <w:r w:rsidR="00630557">
              <w:rPr>
                <w:sz w:val="20"/>
                <w:szCs w:val="20"/>
                <w:lang w:val="sr-Latn-RS"/>
              </w:rPr>
              <w:t>:</w:t>
            </w:r>
            <w:r>
              <w:rPr>
                <w:sz w:val="20"/>
                <w:szCs w:val="20"/>
                <w:lang w:val="sr-Latn-RS"/>
              </w:rPr>
              <w:t>00-11</w:t>
            </w:r>
            <w:r w:rsidR="000D21A2">
              <w:rPr>
                <w:sz w:val="20"/>
                <w:szCs w:val="20"/>
                <w:lang w:val="sr-Latn-RS"/>
              </w:rPr>
              <w:t>:</w:t>
            </w:r>
            <w:r w:rsidR="00E309F2">
              <w:rPr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4644" w:type="dxa"/>
          </w:tcPr>
          <w:p w14:paraId="0051BA00" w14:textId="77777777" w:rsidR="009C6888" w:rsidRPr="005309BF" w:rsidRDefault="009C6888" w:rsidP="009965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 w:eastAsia="en-GB"/>
              </w:rPr>
            </w:pPr>
            <w:proofErr w:type="spellStart"/>
            <w:r w:rsidRPr="005309BF">
              <w:rPr>
                <w:sz w:val="20"/>
                <w:szCs w:val="20"/>
                <w:lang w:val="en-GB"/>
              </w:rPr>
              <w:t>Pitanja</w:t>
            </w:r>
            <w:proofErr w:type="spellEnd"/>
          </w:p>
        </w:tc>
        <w:tc>
          <w:tcPr>
            <w:tcW w:w="3096" w:type="dxa"/>
          </w:tcPr>
          <w:p w14:paraId="5A594C4B" w14:textId="77777777" w:rsidR="009C6888" w:rsidRPr="005309BF" w:rsidRDefault="009C6888" w:rsidP="009965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</w:tbl>
    <w:p w14:paraId="5C5F6419" w14:textId="77777777" w:rsidR="005309BF" w:rsidRPr="005309BF" w:rsidRDefault="005309BF" w:rsidP="005309BF">
      <w:pPr>
        <w:rPr>
          <w:sz w:val="20"/>
          <w:szCs w:val="20"/>
          <w:lang w:val="sr-Latn-RS"/>
        </w:rPr>
      </w:pPr>
    </w:p>
    <w:sectPr w:rsidR="005309BF" w:rsidRPr="005309BF" w:rsidSect="00E363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18708" w14:textId="77777777" w:rsidR="0045144B" w:rsidRDefault="0045144B" w:rsidP="0080402F">
      <w:pPr>
        <w:spacing w:after="0" w:line="240" w:lineRule="auto"/>
      </w:pPr>
      <w:r>
        <w:separator/>
      </w:r>
    </w:p>
  </w:endnote>
  <w:endnote w:type="continuationSeparator" w:id="0">
    <w:p w14:paraId="62B1B961" w14:textId="77777777" w:rsidR="0045144B" w:rsidRDefault="0045144B" w:rsidP="0080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EastAsia" w:hAnsiTheme="minorHAnsi" w:cstheme="minorBidi"/>
      </w:rPr>
      <w:id w:val="9881541"/>
      <w:docPartObj>
        <w:docPartGallery w:val="Page Numbers (Bottom of Page)"/>
        <w:docPartUnique/>
      </w:docPartObj>
    </w:sdtPr>
    <w:sdtEndPr/>
    <w:sdtContent>
      <w:p w14:paraId="5329AC8C" w14:textId="77777777" w:rsidR="00342DD2" w:rsidRPr="00342DD2" w:rsidRDefault="00342DD2" w:rsidP="00342DD2">
        <w:pPr>
          <w:tabs>
            <w:tab w:val="center" w:pos="4680"/>
          </w:tabs>
          <w:spacing w:after="120" w:line="220" w:lineRule="exact"/>
          <w:ind w:right="-6"/>
          <w:jc w:val="center"/>
          <w:rPr>
            <w:rFonts w:ascii="Tahoma" w:eastAsia="Times New Roman" w:hAnsi="Tahoma" w:cs="Tahoma"/>
            <w:spacing w:val="-4"/>
            <w:sz w:val="15"/>
            <w:szCs w:val="16"/>
          </w:rPr>
        </w:pPr>
        <w:r w:rsidRPr="00342DD2">
          <w:rPr>
            <w:rFonts w:ascii="Tahoma" w:eastAsia="Times New Roman" w:hAnsi="Tahoma" w:cs="Tahoma"/>
            <w:spacing w:val="-4"/>
            <w:sz w:val="15"/>
            <w:szCs w:val="16"/>
          </w:rPr>
          <w:t>Programme is financed by the European Union, the Governments of Switzerland and Serbia and is implemented by UNOPS in cooperation with 34 local self-governments in the South East and South West Serbia</w:t>
        </w:r>
      </w:p>
      <w:p w14:paraId="00CD611D" w14:textId="77777777" w:rsidR="00342DD2" w:rsidRPr="00342DD2" w:rsidRDefault="00342DD2" w:rsidP="00342DD2">
        <w:pPr>
          <w:tabs>
            <w:tab w:val="center" w:pos="4680"/>
          </w:tabs>
          <w:spacing w:after="120" w:line="220" w:lineRule="exact"/>
          <w:ind w:right="-6"/>
          <w:jc w:val="center"/>
          <w:rPr>
            <w:rFonts w:ascii="Tahoma" w:eastAsia="Times New Roman" w:hAnsi="Tahoma" w:cs="Tahoma"/>
            <w:b/>
            <w:spacing w:val="2"/>
            <w:sz w:val="16"/>
            <w:szCs w:val="16"/>
          </w:rPr>
        </w:pPr>
        <w:r w:rsidRPr="00342DD2">
          <w:rPr>
            <w:rFonts w:ascii="Tahoma" w:eastAsia="Times New Roman" w:hAnsi="Tahoma" w:cs="Tahoma"/>
            <w:b/>
            <w:spacing w:val="2"/>
            <w:sz w:val="16"/>
            <w:szCs w:val="16"/>
          </w:rPr>
          <w:t>www.europeanprogres.org</w:t>
        </w:r>
      </w:p>
    </w:sdtContent>
  </w:sdt>
  <w:p w14:paraId="4D237A62" w14:textId="57B1CBD0" w:rsidR="00623564" w:rsidRPr="00392C05" w:rsidRDefault="00342DD2" w:rsidP="00CB2DCD">
    <w:pPr>
      <w:tabs>
        <w:tab w:val="center" w:pos="4680"/>
        <w:tab w:val="right" w:pos="9360"/>
      </w:tabs>
      <w:spacing w:after="0"/>
      <w:ind w:right="-874" w:hanging="993"/>
      <w:jc w:val="center"/>
      <w:rPr>
        <w:rFonts w:cs="Tahoma"/>
        <w:sz w:val="17"/>
        <w:szCs w:val="17"/>
      </w:rPr>
    </w:pPr>
    <w:r w:rsidRPr="00392C05" w:rsidDel="00342DD2">
      <w:rPr>
        <w:rFonts w:cs="Tahoma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33546" w14:textId="77777777" w:rsidR="0045144B" w:rsidRDefault="0045144B" w:rsidP="0080402F">
      <w:pPr>
        <w:spacing w:after="0" w:line="240" w:lineRule="auto"/>
      </w:pPr>
      <w:r>
        <w:separator/>
      </w:r>
    </w:p>
  </w:footnote>
  <w:footnote w:type="continuationSeparator" w:id="0">
    <w:p w14:paraId="0B17D8ED" w14:textId="77777777" w:rsidR="0045144B" w:rsidRDefault="0045144B" w:rsidP="0080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9A40" w14:textId="7ACE2AFA" w:rsidR="0080402F" w:rsidRDefault="00342DD2">
    <w:pPr>
      <w:pStyle w:val="Header"/>
    </w:pPr>
    <w:r w:rsidRPr="002D65C7"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04C1E69" wp14:editId="1D498F5A">
          <wp:simplePos x="0" y="0"/>
          <wp:positionH relativeFrom="page">
            <wp:align>left</wp:align>
          </wp:positionH>
          <wp:positionV relativeFrom="paragraph">
            <wp:posOffset>-349453</wp:posOffset>
          </wp:positionV>
          <wp:extent cx="7560310" cy="1104900"/>
          <wp:effectExtent l="0" t="0" r="2540" b="0"/>
          <wp:wrapNone/>
          <wp:docPr id="2" name="Picture 2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 rotWithShape="1">
                  <a:blip r:embed="rId1"/>
                  <a:srcRect t="23179"/>
                  <a:stretch/>
                </pic:blipFill>
                <pic:spPr bwMode="auto">
                  <a:xfrm>
                    <a:off x="0" y="0"/>
                    <a:ext cx="756031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91A"/>
    <w:multiLevelType w:val="hybridMultilevel"/>
    <w:tmpl w:val="16A6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3EFC"/>
    <w:multiLevelType w:val="hybridMultilevel"/>
    <w:tmpl w:val="B68A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52C59"/>
    <w:multiLevelType w:val="hybridMultilevel"/>
    <w:tmpl w:val="69068474"/>
    <w:lvl w:ilvl="0" w:tplc="54D4D16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3380"/>
    <w:multiLevelType w:val="hybridMultilevel"/>
    <w:tmpl w:val="63C63372"/>
    <w:lvl w:ilvl="0" w:tplc="877C2840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4289"/>
    <w:multiLevelType w:val="hybridMultilevel"/>
    <w:tmpl w:val="768E8378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EA381B"/>
    <w:multiLevelType w:val="hybridMultilevel"/>
    <w:tmpl w:val="3D78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50A5C"/>
    <w:multiLevelType w:val="hybridMultilevel"/>
    <w:tmpl w:val="C5106C1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D07150"/>
    <w:multiLevelType w:val="hybridMultilevel"/>
    <w:tmpl w:val="7578E8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A69CD"/>
    <w:multiLevelType w:val="hybridMultilevel"/>
    <w:tmpl w:val="2DD25DD2"/>
    <w:lvl w:ilvl="0" w:tplc="A78E6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27576"/>
    <w:multiLevelType w:val="hybridMultilevel"/>
    <w:tmpl w:val="A7D401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D017E"/>
    <w:multiLevelType w:val="hybridMultilevel"/>
    <w:tmpl w:val="C8D0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A37EF"/>
    <w:multiLevelType w:val="hybridMultilevel"/>
    <w:tmpl w:val="06F0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B5571"/>
    <w:multiLevelType w:val="hybridMultilevel"/>
    <w:tmpl w:val="20B084F8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06486F"/>
    <w:multiLevelType w:val="hybridMultilevel"/>
    <w:tmpl w:val="13F4E4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14E2"/>
    <w:multiLevelType w:val="hybridMultilevel"/>
    <w:tmpl w:val="90AEE542"/>
    <w:lvl w:ilvl="0" w:tplc="20D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02D26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E1D98"/>
    <w:multiLevelType w:val="hybridMultilevel"/>
    <w:tmpl w:val="F398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43CA2"/>
    <w:multiLevelType w:val="hybridMultilevel"/>
    <w:tmpl w:val="E0EC65B6"/>
    <w:lvl w:ilvl="0" w:tplc="1A5ED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C66B7"/>
    <w:multiLevelType w:val="hybridMultilevel"/>
    <w:tmpl w:val="A4C0C484"/>
    <w:lvl w:ilvl="0" w:tplc="DC02D2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86294F"/>
    <w:multiLevelType w:val="hybridMultilevel"/>
    <w:tmpl w:val="573AB7F8"/>
    <w:lvl w:ilvl="0" w:tplc="C1824C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96390A"/>
    <w:multiLevelType w:val="hybridMultilevel"/>
    <w:tmpl w:val="DADA8DA0"/>
    <w:lvl w:ilvl="0" w:tplc="DCA65F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E5365"/>
    <w:multiLevelType w:val="hybridMultilevel"/>
    <w:tmpl w:val="3A7AB13E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66138A"/>
    <w:multiLevelType w:val="hybridMultilevel"/>
    <w:tmpl w:val="289C46D2"/>
    <w:lvl w:ilvl="0" w:tplc="DC02D2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33C4F"/>
    <w:multiLevelType w:val="hybridMultilevel"/>
    <w:tmpl w:val="A2E0DBBE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B814B8"/>
    <w:multiLevelType w:val="hybridMultilevel"/>
    <w:tmpl w:val="C08A0FAC"/>
    <w:lvl w:ilvl="0" w:tplc="0FAA4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C6997"/>
    <w:multiLevelType w:val="hybridMultilevel"/>
    <w:tmpl w:val="4F142AEC"/>
    <w:lvl w:ilvl="0" w:tplc="20D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658FC"/>
    <w:multiLevelType w:val="hybridMultilevel"/>
    <w:tmpl w:val="145ED95C"/>
    <w:lvl w:ilvl="0" w:tplc="6328755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"/>
  </w:num>
  <w:num w:numId="5">
    <w:abstractNumId w:val="5"/>
  </w:num>
  <w:num w:numId="6">
    <w:abstractNumId w:val="15"/>
  </w:num>
  <w:num w:numId="7">
    <w:abstractNumId w:val="0"/>
  </w:num>
  <w:num w:numId="8">
    <w:abstractNumId w:val="16"/>
  </w:num>
  <w:num w:numId="9">
    <w:abstractNumId w:val="14"/>
  </w:num>
  <w:num w:numId="10">
    <w:abstractNumId w:val="8"/>
  </w:num>
  <w:num w:numId="11">
    <w:abstractNumId w:val="19"/>
  </w:num>
  <w:num w:numId="12">
    <w:abstractNumId w:val="20"/>
  </w:num>
  <w:num w:numId="13">
    <w:abstractNumId w:val="4"/>
  </w:num>
  <w:num w:numId="14">
    <w:abstractNumId w:val="22"/>
  </w:num>
  <w:num w:numId="15">
    <w:abstractNumId w:val="18"/>
  </w:num>
  <w:num w:numId="16">
    <w:abstractNumId w:val="12"/>
  </w:num>
  <w:num w:numId="17">
    <w:abstractNumId w:val="6"/>
  </w:num>
  <w:num w:numId="18">
    <w:abstractNumId w:val="7"/>
  </w:num>
  <w:num w:numId="19">
    <w:abstractNumId w:val="24"/>
  </w:num>
  <w:num w:numId="20">
    <w:abstractNumId w:val="13"/>
  </w:num>
  <w:num w:numId="21">
    <w:abstractNumId w:val="9"/>
  </w:num>
  <w:num w:numId="22">
    <w:abstractNumId w:val="25"/>
  </w:num>
  <w:num w:numId="23">
    <w:abstractNumId w:val="3"/>
  </w:num>
  <w:num w:numId="24">
    <w:abstractNumId w:val="2"/>
  </w:num>
  <w:num w:numId="25">
    <w:abstractNumId w:val="11"/>
  </w:num>
  <w:num w:numId="2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era Kostic">
    <w15:presenceInfo w15:providerId="AD" w15:userId="S-1-5-21-1960060215-603767557-4242828019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BF"/>
    <w:rsid w:val="00005CD6"/>
    <w:rsid w:val="0001072A"/>
    <w:rsid w:val="000324C4"/>
    <w:rsid w:val="00040155"/>
    <w:rsid w:val="00044898"/>
    <w:rsid w:val="0005418C"/>
    <w:rsid w:val="00073161"/>
    <w:rsid w:val="000974A9"/>
    <w:rsid w:val="000C6E15"/>
    <w:rsid w:val="000D21A2"/>
    <w:rsid w:val="000D310F"/>
    <w:rsid w:val="000D57EA"/>
    <w:rsid w:val="000E168E"/>
    <w:rsid w:val="000E70FB"/>
    <w:rsid w:val="000F616B"/>
    <w:rsid w:val="00104667"/>
    <w:rsid w:val="00114EBF"/>
    <w:rsid w:val="00122CD9"/>
    <w:rsid w:val="00127F99"/>
    <w:rsid w:val="0013323D"/>
    <w:rsid w:val="001405C6"/>
    <w:rsid w:val="00160A0E"/>
    <w:rsid w:val="001731B8"/>
    <w:rsid w:val="00186C90"/>
    <w:rsid w:val="001873E4"/>
    <w:rsid w:val="001950D3"/>
    <w:rsid w:val="001960AC"/>
    <w:rsid w:val="001A64CE"/>
    <w:rsid w:val="001B567E"/>
    <w:rsid w:val="001B660D"/>
    <w:rsid w:val="001B76D5"/>
    <w:rsid w:val="001D38C1"/>
    <w:rsid w:val="001D75F8"/>
    <w:rsid w:val="001E28F9"/>
    <w:rsid w:val="001F3816"/>
    <w:rsid w:val="00223E00"/>
    <w:rsid w:val="002259BF"/>
    <w:rsid w:val="00230415"/>
    <w:rsid w:val="00240EAA"/>
    <w:rsid w:val="002446B9"/>
    <w:rsid w:val="00260F0C"/>
    <w:rsid w:val="00267BA2"/>
    <w:rsid w:val="002823BD"/>
    <w:rsid w:val="00293915"/>
    <w:rsid w:val="002A231D"/>
    <w:rsid w:val="002A310F"/>
    <w:rsid w:val="002B70CA"/>
    <w:rsid w:val="002D07DC"/>
    <w:rsid w:val="003066A3"/>
    <w:rsid w:val="00342DD2"/>
    <w:rsid w:val="00347DD8"/>
    <w:rsid w:val="0035109B"/>
    <w:rsid w:val="00373927"/>
    <w:rsid w:val="0039796A"/>
    <w:rsid w:val="003A7423"/>
    <w:rsid w:val="003A7E83"/>
    <w:rsid w:val="003B09AF"/>
    <w:rsid w:val="003D1019"/>
    <w:rsid w:val="003E0025"/>
    <w:rsid w:val="003E2CB3"/>
    <w:rsid w:val="003E32B7"/>
    <w:rsid w:val="0040408D"/>
    <w:rsid w:val="0043682C"/>
    <w:rsid w:val="00444B3B"/>
    <w:rsid w:val="0045144B"/>
    <w:rsid w:val="00454B70"/>
    <w:rsid w:val="00456FFE"/>
    <w:rsid w:val="00476A65"/>
    <w:rsid w:val="00482630"/>
    <w:rsid w:val="00483B09"/>
    <w:rsid w:val="00485463"/>
    <w:rsid w:val="0048699D"/>
    <w:rsid w:val="004A7BD4"/>
    <w:rsid w:val="004B0780"/>
    <w:rsid w:val="004B3BCE"/>
    <w:rsid w:val="004B6DDA"/>
    <w:rsid w:val="004C1616"/>
    <w:rsid w:val="0050573C"/>
    <w:rsid w:val="005057C2"/>
    <w:rsid w:val="005309BF"/>
    <w:rsid w:val="0056536E"/>
    <w:rsid w:val="00571C95"/>
    <w:rsid w:val="00573C31"/>
    <w:rsid w:val="0057601F"/>
    <w:rsid w:val="00595C7D"/>
    <w:rsid w:val="005B1533"/>
    <w:rsid w:val="005C2BC0"/>
    <w:rsid w:val="005F589D"/>
    <w:rsid w:val="005F5E74"/>
    <w:rsid w:val="005F7167"/>
    <w:rsid w:val="0060439F"/>
    <w:rsid w:val="00623564"/>
    <w:rsid w:val="00630557"/>
    <w:rsid w:val="00634EDB"/>
    <w:rsid w:val="00642F03"/>
    <w:rsid w:val="00644A35"/>
    <w:rsid w:val="00652D5C"/>
    <w:rsid w:val="00655EB6"/>
    <w:rsid w:val="006821B5"/>
    <w:rsid w:val="00683A3F"/>
    <w:rsid w:val="00684988"/>
    <w:rsid w:val="006A5A44"/>
    <w:rsid w:val="006B4BF6"/>
    <w:rsid w:val="006C37D5"/>
    <w:rsid w:val="006C4354"/>
    <w:rsid w:val="006D0E3E"/>
    <w:rsid w:val="006D30B0"/>
    <w:rsid w:val="006D4F87"/>
    <w:rsid w:val="006E0235"/>
    <w:rsid w:val="006F40D4"/>
    <w:rsid w:val="00705A58"/>
    <w:rsid w:val="007105AA"/>
    <w:rsid w:val="00712BEA"/>
    <w:rsid w:val="00715742"/>
    <w:rsid w:val="007176A5"/>
    <w:rsid w:val="00724A79"/>
    <w:rsid w:val="00736398"/>
    <w:rsid w:val="00751149"/>
    <w:rsid w:val="00757E20"/>
    <w:rsid w:val="00761B94"/>
    <w:rsid w:val="00764C0B"/>
    <w:rsid w:val="00780AED"/>
    <w:rsid w:val="00793F0C"/>
    <w:rsid w:val="007A1C07"/>
    <w:rsid w:val="007B2851"/>
    <w:rsid w:val="007D04AE"/>
    <w:rsid w:val="007D31A4"/>
    <w:rsid w:val="007F76D5"/>
    <w:rsid w:val="0080402F"/>
    <w:rsid w:val="0081377A"/>
    <w:rsid w:val="00822C4B"/>
    <w:rsid w:val="00825D6A"/>
    <w:rsid w:val="0082703A"/>
    <w:rsid w:val="00844E42"/>
    <w:rsid w:val="008502B7"/>
    <w:rsid w:val="008510DC"/>
    <w:rsid w:val="008677EE"/>
    <w:rsid w:val="008728E7"/>
    <w:rsid w:val="00873B50"/>
    <w:rsid w:val="008749EA"/>
    <w:rsid w:val="00886FB2"/>
    <w:rsid w:val="008909A5"/>
    <w:rsid w:val="00891411"/>
    <w:rsid w:val="00894B5A"/>
    <w:rsid w:val="008A43E4"/>
    <w:rsid w:val="008B3B9B"/>
    <w:rsid w:val="008E3084"/>
    <w:rsid w:val="008E50D0"/>
    <w:rsid w:val="008F79AD"/>
    <w:rsid w:val="0092636F"/>
    <w:rsid w:val="00946378"/>
    <w:rsid w:val="00981494"/>
    <w:rsid w:val="0098450E"/>
    <w:rsid w:val="009913F7"/>
    <w:rsid w:val="0099325C"/>
    <w:rsid w:val="009A7290"/>
    <w:rsid w:val="009B4EC9"/>
    <w:rsid w:val="009C6888"/>
    <w:rsid w:val="009D1632"/>
    <w:rsid w:val="009E6E60"/>
    <w:rsid w:val="009F6513"/>
    <w:rsid w:val="00A04B36"/>
    <w:rsid w:val="00A10F0A"/>
    <w:rsid w:val="00A27099"/>
    <w:rsid w:val="00A52346"/>
    <w:rsid w:val="00A5323F"/>
    <w:rsid w:val="00A54056"/>
    <w:rsid w:val="00A81050"/>
    <w:rsid w:val="00A93A90"/>
    <w:rsid w:val="00AB1ED6"/>
    <w:rsid w:val="00AC530D"/>
    <w:rsid w:val="00AD6442"/>
    <w:rsid w:val="00AF141D"/>
    <w:rsid w:val="00AF54E9"/>
    <w:rsid w:val="00AF7838"/>
    <w:rsid w:val="00B03DAE"/>
    <w:rsid w:val="00B05077"/>
    <w:rsid w:val="00B1326D"/>
    <w:rsid w:val="00B17FF9"/>
    <w:rsid w:val="00B20D90"/>
    <w:rsid w:val="00B216C2"/>
    <w:rsid w:val="00B2346A"/>
    <w:rsid w:val="00B303A6"/>
    <w:rsid w:val="00B366B5"/>
    <w:rsid w:val="00B45060"/>
    <w:rsid w:val="00B70619"/>
    <w:rsid w:val="00B72B83"/>
    <w:rsid w:val="00B82417"/>
    <w:rsid w:val="00B91819"/>
    <w:rsid w:val="00BB3F72"/>
    <w:rsid w:val="00BB51FE"/>
    <w:rsid w:val="00BB74D5"/>
    <w:rsid w:val="00BC0892"/>
    <w:rsid w:val="00BD396B"/>
    <w:rsid w:val="00BE6672"/>
    <w:rsid w:val="00C15CEF"/>
    <w:rsid w:val="00C30566"/>
    <w:rsid w:val="00C30A4B"/>
    <w:rsid w:val="00C3161D"/>
    <w:rsid w:val="00C45D22"/>
    <w:rsid w:val="00C54CF3"/>
    <w:rsid w:val="00C64E11"/>
    <w:rsid w:val="00C70012"/>
    <w:rsid w:val="00C736A6"/>
    <w:rsid w:val="00C96BAC"/>
    <w:rsid w:val="00CB2DCD"/>
    <w:rsid w:val="00D3216C"/>
    <w:rsid w:val="00D422C7"/>
    <w:rsid w:val="00D6002B"/>
    <w:rsid w:val="00D63A9A"/>
    <w:rsid w:val="00D65A35"/>
    <w:rsid w:val="00D705B6"/>
    <w:rsid w:val="00D85F55"/>
    <w:rsid w:val="00D8670F"/>
    <w:rsid w:val="00D87961"/>
    <w:rsid w:val="00D90954"/>
    <w:rsid w:val="00DB37DF"/>
    <w:rsid w:val="00DC4229"/>
    <w:rsid w:val="00DD41B2"/>
    <w:rsid w:val="00DE5045"/>
    <w:rsid w:val="00DF669A"/>
    <w:rsid w:val="00E14911"/>
    <w:rsid w:val="00E309F2"/>
    <w:rsid w:val="00E330D2"/>
    <w:rsid w:val="00E36372"/>
    <w:rsid w:val="00E37768"/>
    <w:rsid w:val="00E57039"/>
    <w:rsid w:val="00E650FB"/>
    <w:rsid w:val="00E74BE7"/>
    <w:rsid w:val="00E7586D"/>
    <w:rsid w:val="00E779B2"/>
    <w:rsid w:val="00E91A4B"/>
    <w:rsid w:val="00EA11F9"/>
    <w:rsid w:val="00EA6E6B"/>
    <w:rsid w:val="00EB008E"/>
    <w:rsid w:val="00EC176E"/>
    <w:rsid w:val="00EC753C"/>
    <w:rsid w:val="00ED13CF"/>
    <w:rsid w:val="00ED7CEE"/>
    <w:rsid w:val="00EF25A1"/>
    <w:rsid w:val="00EF57C7"/>
    <w:rsid w:val="00F148E0"/>
    <w:rsid w:val="00F32B98"/>
    <w:rsid w:val="00F37865"/>
    <w:rsid w:val="00F4685F"/>
    <w:rsid w:val="00F47B22"/>
    <w:rsid w:val="00F53F45"/>
    <w:rsid w:val="00F650CF"/>
    <w:rsid w:val="00F8063D"/>
    <w:rsid w:val="00F90544"/>
    <w:rsid w:val="00FA71C6"/>
    <w:rsid w:val="00FC4830"/>
    <w:rsid w:val="00FD41AD"/>
    <w:rsid w:val="00FD563E"/>
    <w:rsid w:val="00FD7989"/>
    <w:rsid w:val="00FE1E41"/>
    <w:rsid w:val="00FE2B2D"/>
    <w:rsid w:val="00FE3287"/>
    <w:rsid w:val="00FF29B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B6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BF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8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02F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2F"/>
    <w:rPr>
      <w:rFonts w:ascii="Calibri" w:hAnsi="Calibri" w:cs="Times New Roman"/>
      <w:sz w:val="22"/>
      <w:szCs w:val="22"/>
    </w:rPr>
  </w:style>
  <w:style w:type="paragraph" w:customStyle="1" w:styleId="Memoheading">
    <w:name w:val="Memo heading"/>
    <w:rsid w:val="001731B8"/>
    <w:rPr>
      <w:rFonts w:ascii="Times New Roman" w:eastAsia="Times New Roman" w:hAnsi="Times New Roman" w:cs="Times New Roman"/>
      <w:noProof/>
      <w:lang w:val="en-US" w:eastAsia="en-US"/>
    </w:rPr>
  </w:style>
  <w:style w:type="character" w:styleId="Emphasis">
    <w:name w:val="Emphasis"/>
    <w:basedOn w:val="DefaultParagraphFont"/>
    <w:uiPriority w:val="20"/>
    <w:qFormat/>
    <w:rsid w:val="001731B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446B9"/>
    <w:pPr>
      <w:spacing w:after="0" w:line="240" w:lineRule="auto"/>
      <w:ind w:left="720"/>
    </w:pPr>
    <w:rPr>
      <w:lang w:val="en-GB"/>
    </w:rPr>
  </w:style>
  <w:style w:type="table" w:styleId="LightShading-Accent1">
    <w:name w:val="Light Shading Accent 1"/>
    <w:basedOn w:val="TableNormal"/>
    <w:uiPriority w:val="60"/>
    <w:rsid w:val="00E3637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4B"/>
    <w:rPr>
      <w:rFonts w:ascii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4B"/>
    <w:rPr>
      <w:rFonts w:ascii="Calibri" w:hAnsi="Calibri"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4B"/>
    <w:rPr>
      <w:rFonts w:ascii="Tahoma" w:hAnsi="Tahoma" w:cs="Tahoma"/>
      <w:sz w:val="16"/>
      <w:szCs w:val="16"/>
      <w:lang w:val="en-US" w:eastAsia="en-US"/>
    </w:rPr>
  </w:style>
  <w:style w:type="table" w:customStyle="1" w:styleId="PlainTable2">
    <w:name w:val="Plain Table 2"/>
    <w:basedOn w:val="TableNormal"/>
    <w:uiPriority w:val="42"/>
    <w:rsid w:val="00342D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309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309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9BF"/>
    <w:rPr>
      <w:rFonts w:ascii="Calibri" w:hAnsi="Calibri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09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3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8"/>
    <w:rPr>
      <w:rFonts w:ascii="Calibri" w:hAnsi="Calibri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378"/>
    <w:rPr>
      <w:vertAlign w:val="superscript"/>
    </w:rPr>
  </w:style>
  <w:style w:type="character" w:customStyle="1" w:styleId="PressReleaseChar">
    <w:name w:val="Press Release Char"/>
    <w:basedOn w:val="DefaultParagraphFont"/>
    <w:link w:val="PressRelease"/>
    <w:locked/>
    <w:rsid w:val="0039796A"/>
    <w:rPr>
      <w:rFonts w:ascii="Calibri" w:hAnsi="Calibri"/>
      <w:color w:val="000000"/>
      <w:lang w:eastAsia="x-none"/>
    </w:rPr>
  </w:style>
  <w:style w:type="paragraph" w:customStyle="1" w:styleId="PressRelease">
    <w:name w:val="Press Release"/>
    <w:basedOn w:val="Normal"/>
    <w:link w:val="PressReleaseChar"/>
    <w:rsid w:val="0039796A"/>
    <w:pPr>
      <w:spacing w:after="0" w:line="240" w:lineRule="auto"/>
      <w:ind w:firstLine="720"/>
      <w:jc w:val="both"/>
    </w:pPr>
    <w:rPr>
      <w:rFonts w:cs="Arial"/>
      <w:color w:val="000000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unhideWhenUsed/>
    <w:rsid w:val="00073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6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C68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9C688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BF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8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02F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2F"/>
    <w:rPr>
      <w:rFonts w:ascii="Calibri" w:hAnsi="Calibri" w:cs="Times New Roman"/>
      <w:sz w:val="22"/>
      <w:szCs w:val="22"/>
    </w:rPr>
  </w:style>
  <w:style w:type="paragraph" w:customStyle="1" w:styleId="Memoheading">
    <w:name w:val="Memo heading"/>
    <w:rsid w:val="001731B8"/>
    <w:rPr>
      <w:rFonts w:ascii="Times New Roman" w:eastAsia="Times New Roman" w:hAnsi="Times New Roman" w:cs="Times New Roman"/>
      <w:noProof/>
      <w:lang w:val="en-US" w:eastAsia="en-US"/>
    </w:rPr>
  </w:style>
  <w:style w:type="character" w:styleId="Emphasis">
    <w:name w:val="Emphasis"/>
    <w:basedOn w:val="DefaultParagraphFont"/>
    <w:uiPriority w:val="20"/>
    <w:qFormat/>
    <w:rsid w:val="001731B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446B9"/>
    <w:pPr>
      <w:spacing w:after="0" w:line="240" w:lineRule="auto"/>
      <w:ind w:left="720"/>
    </w:pPr>
    <w:rPr>
      <w:lang w:val="en-GB"/>
    </w:rPr>
  </w:style>
  <w:style w:type="table" w:styleId="LightShading-Accent1">
    <w:name w:val="Light Shading Accent 1"/>
    <w:basedOn w:val="TableNormal"/>
    <w:uiPriority w:val="60"/>
    <w:rsid w:val="00E3637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4B"/>
    <w:rPr>
      <w:rFonts w:ascii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4B"/>
    <w:rPr>
      <w:rFonts w:ascii="Calibri" w:hAnsi="Calibri"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4B"/>
    <w:rPr>
      <w:rFonts w:ascii="Tahoma" w:hAnsi="Tahoma" w:cs="Tahoma"/>
      <w:sz w:val="16"/>
      <w:szCs w:val="16"/>
      <w:lang w:val="en-US" w:eastAsia="en-US"/>
    </w:rPr>
  </w:style>
  <w:style w:type="table" w:customStyle="1" w:styleId="PlainTable2">
    <w:name w:val="Plain Table 2"/>
    <w:basedOn w:val="TableNormal"/>
    <w:uiPriority w:val="42"/>
    <w:rsid w:val="00342D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309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309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9BF"/>
    <w:rPr>
      <w:rFonts w:ascii="Calibri" w:hAnsi="Calibri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09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3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8"/>
    <w:rPr>
      <w:rFonts w:ascii="Calibri" w:hAnsi="Calibri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378"/>
    <w:rPr>
      <w:vertAlign w:val="superscript"/>
    </w:rPr>
  </w:style>
  <w:style w:type="character" w:customStyle="1" w:styleId="PressReleaseChar">
    <w:name w:val="Press Release Char"/>
    <w:basedOn w:val="DefaultParagraphFont"/>
    <w:link w:val="PressRelease"/>
    <w:locked/>
    <w:rsid w:val="0039796A"/>
    <w:rPr>
      <w:rFonts w:ascii="Calibri" w:hAnsi="Calibri"/>
      <w:color w:val="000000"/>
      <w:lang w:eastAsia="x-none"/>
    </w:rPr>
  </w:style>
  <w:style w:type="paragraph" w:customStyle="1" w:styleId="PressRelease">
    <w:name w:val="Press Release"/>
    <w:basedOn w:val="Normal"/>
    <w:link w:val="PressReleaseChar"/>
    <w:rsid w:val="0039796A"/>
    <w:pPr>
      <w:spacing w:after="0" w:line="240" w:lineRule="auto"/>
      <w:ind w:firstLine="720"/>
      <w:jc w:val="both"/>
    </w:pPr>
    <w:rPr>
      <w:rFonts w:cs="Arial"/>
      <w:color w:val="000000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unhideWhenUsed/>
    <w:rsid w:val="00073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6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C68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9C688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9760-5AC9-475D-850D-9CADF475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mvujacic</dc:creator>
  <cp:lastModifiedBy>Mladen Cvetanovic</cp:lastModifiedBy>
  <cp:revision>3</cp:revision>
  <cp:lastPrinted>2014-07-07T12:52:00Z</cp:lastPrinted>
  <dcterms:created xsi:type="dcterms:W3CDTF">2015-11-26T13:52:00Z</dcterms:created>
  <dcterms:modified xsi:type="dcterms:W3CDTF">2015-11-26T13:52:00Z</dcterms:modified>
</cp:coreProperties>
</file>